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59" w:rsidRDefault="00894B59" w:rsidP="00894B59">
      <w:pPr>
        <w:pStyle w:val="NormalWeb"/>
        <w:spacing w:before="0" w:beforeAutospacing="0" w:after="0" w:afterAutospacing="0"/>
        <w:jc w:val="center"/>
        <w:rPr>
          <w:rFonts w:ascii="Arial" w:hAnsi="Arial" w:cs="Arial"/>
          <w:smallCaps/>
          <w:sz w:val="28"/>
        </w:rPr>
      </w:pPr>
      <w:r w:rsidRPr="00746646">
        <w:rPr>
          <w:rFonts w:ascii="Arial" w:hAnsi="Arial" w:cs="Arial"/>
          <w:smallCaps/>
          <w:sz w:val="28"/>
        </w:rPr>
        <w:t>Youth Programs</w:t>
      </w:r>
    </w:p>
    <w:p w:rsidR="00894B59" w:rsidRDefault="00894B59" w:rsidP="00894B59">
      <w:pPr>
        <w:pStyle w:val="NormalWeb"/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Arial" w:hAnsi="Arial" w:cs="Arial"/>
          <w:smallCaps/>
          <w:sz w:val="28"/>
        </w:rPr>
      </w:pPr>
    </w:p>
    <w:p w:rsidR="00894B59" w:rsidRPr="00746646" w:rsidRDefault="00894B59" w:rsidP="00894B59">
      <w:pPr>
        <w:pStyle w:val="NormalWeb"/>
        <w:spacing w:before="0" w:beforeAutospacing="0" w:after="0" w:afterAutospacing="0"/>
        <w:jc w:val="center"/>
        <w:rPr>
          <w:rFonts w:ascii="Arial" w:hAnsi="Arial" w:cs="Arial"/>
          <w:smallCaps/>
          <w:sz w:val="28"/>
        </w:rPr>
      </w:pPr>
      <w:r>
        <w:rPr>
          <w:rFonts w:ascii="Arial" w:hAnsi="Arial" w:cs="Arial"/>
          <w:smallCaps/>
          <w:sz w:val="28"/>
        </w:rPr>
        <w:softHyphen/>
      </w:r>
      <w:r>
        <w:rPr>
          <w:rFonts w:ascii="Arial" w:hAnsi="Arial" w:cs="Arial"/>
          <w:smallCaps/>
          <w:sz w:val="28"/>
        </w:rPr>
        <w:softHyphen/>
      </w:r>
      <w:r>
        <w:rPr>
          <w:rFonts w:ascii="Arial" w:hAnsi="Arial" w:cs="Arial"/>
          <w:smallCaps/>
          <w:sz w:val="28"/>
        </w:rPr>
        <w:softHyphen/>
      </w:r>
      <w:r>
        <w:rPr>
          <w:rFonts w:ascii="Arial" w:hAnsi="Arial" w:cs="Arial"/>
          <w:smallCaps/>
          <w:sz w:val="28"/>
        </w:rPr>
        <w:softHyphen/>
      </w:r>
      <w:r>
        <w:rPr>
          <w:rFonts w:ascii="Arial" w:hAnsi="Arial" w:cs="Arial"/>
          <w:smallCaps/>
          <w:sz w:val="28"/>
        </w:rPr>
        <w:softHyphen/>
      </w:r>
      <w:r>
        <w:rPr>
          <w:rFonts w:ascii="Arial" w:hAnsi="Arial" w:cs="Arial"/>
          <w:smallCaps/>
          <w:sz w:val="28"/>
        </w:rPr>
        <w:softHyphen/>
      </w:r>
      <w:r>
        <w:rPr>
          <w:rFonts w:ascii="Arial" w:hAnsi="Arial" w:cs="Arial"/>
          <w:smallCaps/>
          <w:sz w:val="28"/>
        </w:rPr>
        <w:softHyphen/>
      </w:r>
      <w:r>
        <w:rPr>
          <w:rFonts w:ascii="Arial" w:hAnsi="Arial" w:cs="Arial"/>
          <w:smallCaps/>
          <w:sz w:val="28"/>
        </w:rPr>
        <w:softHyphen/>
      </w:r>
      <w:r>
        <w:rPr>
          <w:rFonts w:ascii="Arial" w:hAnsi="Arial" w:cs="Arial"/>
          <w:smallCaps/>
          <w:sz w:val="28"/>
        </w:rPr>
        <w:softHyphen/>
      </w:r>
      <w:r>
        <w:rPr>
          <w:rFonts w:ascii="Arial" w:hAnsi="Arial" w:cs="Arial"/>
          <w:smallCaps/>
          <w:sz w:val="28"/>
        </w:rPr>
        <w:softHyphen/>
      </w:r>
      <w:r>
        <w:rPr>
          <w:rFonts w:ascii="Arial" w:hAnsi="Arial" w:cs="Arial"/>
          <w:smallCaps/>
          <w:sz w:val="28"/>
        </w:rPr>
        <w:softHyphen/>
      </w:r>
      <w:r>
        <w:rPr>
          <w:rFonts w:ascii="Arial" w:hAnsi="Arial" w:cs="Arial"/>
          <w:smallCaps/>
          <w:sz w:val="28"/>
        </w:rPr>
        <w:softHyphen/>
      </w:r>
      <w:r>
        <w:rPr>
          <w:rFonts w:ascii="Arial" w:hAnsi="Arial" w:cs="Arial"/>
          <w:smallCaps/>
          <w:sz w:val="28"/>
        </w:rPr>
        <w:softHyphen/>
      </w:r>
      <w:r>
        <w:rPr>
          <w:rFonts w:ascii="Arial" w:hAnsi="Arial" w:cs="Arial"/>
          <w:smallCaps/>
          <w:sz w:val="28"/>
        </w:rPr>
        <w:softHyphen/>
      </w:r>
      <w:r>
        <w:rPr>
          <w:rFonts w:ascii="Arial" w:hAnsi="Arial" w:cs="Arial"/>
          <w:smallCaps/>
          <w:sz w:val="28"/>
        </w:rPr>
        <w:softHyphen/>
      </w:r>
      <w:r>
        <w:rPr>
          <w:rFonts w:ascii="Arial" w:hAnsi="Arial" w:cs="Arial"/>
          <w:smallCaps/>
          <w:sz w:val="28"/>
        </w:rPr>
        <w:softHyphen/>
      </w:r>
      <w:r>
        <w:rPr>
          <w:rFonts w:ascii="Arial" w:hAnsi="Arial" w:cs="Arial"/>
          <w:smallCaps/>
          <w:sz w:val="28"/>
        </w:rPr>
        <w:softHyphen/>
      </w:r>
      <w:r>
        <w:rPr>
          <w:rFonts w:ascii="Arial" w:hAnsi="Arial" w:cs="Arial"/>
          <w:smallCaps/>
          <w:sz w:val="28"/>
        </w:rPr>
        <w:softHyphen/>
      </w:r>
      <w:r>
        <w:rPr>
          <w:rFonts w:ascii="Arial" w:hAnsi="Arial" w:cs="Arial"/>
          <w:smallCaps/>
          <w:sz w:val="28"/>
        </w:rPr>
        <w:softHyphen/>
      </w:r>
      <w:r>
        <w:rPr>
          <w:rFonts w:ascii="Arial" w:hAnsi="Arial" w:cs="Arial"/>
          <w:smallCaps/>
          <w:sz w:val="28"/>
        </w:rPr>
        <w:softHyphen/>
      </w:r>
      <w:r>
        <w:rPr>
          <w:rFonts w:ascii="Arial" w:hAnsi="Arial" w:cs="Arial"/>
          <w:smallCaps/>
          <w:sz w:val="28"/>
        </w:rPr>
        <w:softHyphen/>
      </w:r>
      <w:r>
        <w:rPr>
          <w:rFonts w:ascii="Arial" w:hAnsi="Arial" w:cs="Arial"/>
          <w:smallCaps/>
          <w:sz w:val="28"/>
        </w:rPr>
        <w:softHyphen/>
      </w:r>
      <w:r>
        <w:rPr>
          <w:rFonts w:ascii="Arial" w:hAnsi="Arial" w:cs="Arial"/>
          <w:smallCaps/>
          <w:sz w:val="28"/>
        </w:rPr>
        <w:softHyphen/>
      </w:r>
      <w:r>
        <w:rPr>
          <w:rFonts w:ascii="Arial" w:hAnsi="Arial" w:cs="Arial"/>
          <w:smallCaps/>
          <w:sz w:val="28"/>
        </w:rPr>
        <w:softHyphen/>
      </w:r>
      <w:r>
        <w:rPr>
          <w:rFonts w:ascii="Arial" w:hAnsi="Arial" w:cs="Arial"/>
          <w:smallCaps/>
          <w:sz w:val="28"/>
        </w:rPr>
        <w:softHyphen/>
      </w:r>
      <w:r>
        <w:rPr>
          <w:rFonts w:ascii="Arial" w:hAnsi="Arial" w:cs="Arial"/>
          <w:smallCaps/>
          <w:sz w:val="28"/>
        </w:rPr>
        <w:softHyphen/>
      </w:r>
      <w:r>
        <w:rPr>
          <w:rFonts w:ascii="Arial" w:hAnsi="Arial" w:cs="Arial"/>
          <w:smallCaps/>
          <w:sz w:val="28"/>
        </w:rPr>
        <w:softHyphen/>
      </w:r>
      <w:r>
        <w:rPr>
          <w:rFonts w:ascii="Arial" w:hAnsi="Arial" w:cs="Arial"/>
          <w:smallCaps/>
          <w:sz w:val="28"/>
        </w:rPr>
        <w:softHyphen/>
      </w:r>
    </w:p>
    <w:p w:rsidR="00894B59" w:rsidRPr="00B743F1" w:rsidRDefault="00894B59" w:rsidP="00894B59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br/>
      </w:r>
      <w:hyperlink r:id="rId4" w:history="1">
        <w:proofErr w:type="gramStart"/>
        <w:r w:rsidRPr="00B743F1">
          <w:rPr>
            <w:rStyle w:val="Hyperlink"/>
            <w:rFonts w:ascii="Arial" w:hAnsi="Arial" w:cs="Arial"/>
            <w:b/>
            <w:bCs/>
            <w:sz w:val="22"/>
          </w:rPr>
          <w:t>Stetson University's HATS</w:t>
        </w:r>
      </w:hyperlink>
      <w:hyperlink r:id="rId5" w:history="1">
        <w:r w:rsidRPr="00B743F1">
          <w:rPr>
            <w:rStyle w:val="Hyperlink"/>
            <w:rFonts w:ascii="Arial" w:hAnsi="Arial" w:cs="Arial"/>
            <w:sz w:val="22"/>
          </w:rPr>
          <w:t xml:space="preserve"> (High Achieving Talented Students) </w:t>
        </w:r>
        <w:r w:rsidRPr="00B743F1">
          <w:rPr>
            <w:rStyle w:val="Strong"/>
            <w:rFonts w:ascii="Arial" w:hAnsi="Arial" w:cs="Arial"/>
            <w:sz w:val="22"/>
            <w:u w:val="single"/>
          </w:rPr>
          <w:t xml:space="preserve">Program </w:t>
        </w:r>
      </w:hyperlink>
      <w:r w:rsidRPr="00B743F1">
        <w:rPr>
          <w:rFonts w:ascii="Arial" w:hAnsi="Arial" w:cs="Arial"/>
          <w:sz w:val="22"/>
        </w:rPr>
        <w:br/>
        <w:t>Summer and weekend programs for gifted and high-ability learners in the central Florida area.</w:t>
      </w:r>
      <w:proofErr w:type="gramEnd"/>
      <w:r w:rsidRPr="00B743F1">
        <w:rPr>
          <w:rFonts w:ascii="Arial" w:hAnsi="Arial" w:cs="Arial"/>
          <w:sz w:val="22"/>
        </w:rPr>
        <w:t xml:space="preserve"> </w:t>
      </w:r>
      <w:hyperlink r:id="rId6" w:history="1">
        <w:r w:rsidRPr="00B743F1">
          <w:rPr>
            <w:rStyle w:val="Hyperlink"/>
            <w:rFonts w:ascii="Arial" w:hAnsi="Arial" w:cs="Arial"/>
            <w:color w:val="0000CC"/>
            <w:sz w:val="18"/>
          </w:rPr>
          <w:t>http://www.stetson.edu/other/hats/</w:t>
        </w:r>
      </w:hyperlink>
    </w:p>
    <w:p w:rsidR="00894B59" w:rsidRPr="00B743F1" w:rsidRDefault="00894B59" w:rsidP="00894B5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2"/>
        </w:rPr>
      </w:pPr>
    </w:p>
    <w:p w:rsidR="00894B59" w:rsidRPr="00B743F1" w:rsidRDefault="00894B59" w:rsidP="00894B59">
      <w:pPr>
        <w:pStyle w:val="NormalWeb"/>
        <w:spacing w:before="0" w:beforeAutospacing="0" w:after="0" w:afterAutospacing="0"/>
        <w:rPr>
          <w:rFonts w:ascii="Arial" w:hAnsi="Arial" w:cs="Arial"/>
          <w:sz w:val="18"/>
        </w:rPr>
      </w:pPr>
      <w:hyperlink r:id="rId7" w:history="1">
        <w:r w:rsidRPr="00B743F1">
          <w:rPr>
            <w:rStyle w:val="Hyperlink"/>
            <w:rFonts w:ascii="Arial" w:hAnsi="Arial" w:cs="Arial"/>
            <w:b/>
            <w:bCs/>
            <w:sz w:val="22"/>
          </w:rPr>
          <w:t>The Davidson Institute: Young Scholars Program</w:t>
        </w:r>
      </w:hyperlink>
      <w:r w:rsidRPr="00B743F1">
        <w:rPr>
          <w:rFonts w:ascii="Arial" w:hAnsi="Arial" w:cs="Arial"/>
          <w:sz w:val="22"/>
        </w:rPr>
        <w:br/>
        <w:t xml:space="preserve">The Davidson Young Scholars Program provides services designed to nurture and support profoundly gifted young people. </w:t>
      </w:r>
      <w:hyperlink r:id="rId8" w:history="1">
        <w:r w:rsidRPr="00B743F1">
          <w:rPr>
            <w:rStyle w:val="Hyperlink"/>
            <w:rFonts w:ascii="Arial" w:hAnsi="Arial" w:cs="Arial"/>
            <w:color w:val="0000CC"/>
            <w:sz w:val="18"/>
          </w:rPr>
          <w:t>http://www.davidsongifted.org/</w:t>
        </w:r>
      </w:hyperlink>
    </w:p>
    <w:p w:rsidR="00894B59" w:rsidRPr="00B743F1" w:rsidRDefault="00894B59" w:rsidP="00894B59">
      <w:pPr>
        <w:pStyle w:val="NormalWeb"/>
        <w:spacing w:before="0" w:beforeAutospacing="0" w:after="0" w:afterAutospacing="0"/>
        <w:rPr>
          <w:rFonts w:ascii="Arial" w:hAnsi="Arial" w:cs="Arial"/>
          <w:sz w:val="18"/>
        </w:rPr>
      </w:pPr>
    </w:p>
    <w:p w:rsidR="00894B59" w:rsidRPr="00B743F1" w:rsidRDefault="00894B59" w:rsidP="00894B59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u w:val="single"/>
        </w:rPr>
      </w:pPr>
      <w:r w:rsidRPr="00B743F1">
        <w:rPr>
          <w:rFonts w:ascii="Arial" w:hAnsi="Arial" w:cs="Arial"/>
          <w:b/>
          <w:sz w:val="22"/>
          <w:u w:val="single"/>
        </w:rPr>
        <w:t>Education Program for Gifted Youth (EPGY)</w:t>
      </w:r>
    </w:p>
    <w:p w:rsidR="00894B59" w:rsidRPr="00B743F1" w:rsidRDefault="00894B59" w:rsidP="00894B59">
      <w:pPr>
        <w:pStyle w:val="NormalWeb"/>
        <w:spacing w:before="0" w:beforeAutospacing="0" w:after="0" w:afterAutospacing="0"/>
        <w:rPr>
          <w:rFonts w:ascii="Arial" w:hAnsi="Arial" w:cs="Arial"/>
          <w:sz w:val="18"/>
        </w:rPr>
      </w:pPr>
      <w:r w:rsidRPr="00B743F1">
        <w:rPr>
          <w:rFonts w:ascii="Arial" w:hAnsi="Arial" w:cs="Arial"/>
          <w:sz w:val="22"/>
        </w:rPr>
        <w:t>EPGY offers computer based distance education for gifted youth covering subjects such as mathematics, physics and writing from the elementary school level up to the university level.</w:t>
      </w:r>
      <w:r w:rsidRPr="00B743F1">
        <w:rPr>
          <w:rFonts w:ascii="Arial" w:hAnsi="Arial" w:cs="Arial"/>
          <w:sz w:val="16"/>
        </w:rPr>
        <w:t xml:space="preserve">  </w:t>
      </w:r>
      <w:hyperlink r:id="rId9" w:history="1">
        <w:r w:rsidRPr="00B743F1">
          <w:rPr>
            <w:rStyle w:val="Hyperlink"/>
            <w:rFonts w:ascii="Arial" w:hAnsi="Arial" w:cs="Arial"/>
            <w:color w:val="0000CC"/>
            <w:sz w:val="18"/>
          </w:rPr>
          <w:t>http://epgy.stanford.edu/</w:t>
        </w:r>
      </w:hyperlink>
    </w:p>
    <w:p w:rsidR="00894B59" w:rsidRPr="00B743F1" w:rsidRDefault="00894B59" w:rsidP="00894B59">
      <w:pPr>
        <w:pStyle w:val="NormalWeb"/>
        <w:spacing w:before="0" w:beforeAutospacing="0" w:after="0" w:afterAutospacing="0"/>
        <w:rPr>
          <w:rFonts w:ascii="Arial" w:hAnsi="Arial" w:cs="Arial"/>
          <w:sz w:val="18"/>
        </w:rPr>
      </w:pPr>
    </w:p>
    <w:p w:rsidR="00894B59" w:rsidRPr="00B743F1" w:rsidRDefault="00894B59" w:rsidP="00894B59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  <w:r w:rsidRPr="00B743F1">
        <w:rPr>
          <w:rFonts w:ascii="Arial" w:hAnsi="Arial" w:cs="Arial"/>
          <w:b/>
          <w:sz w:val="22"/>
          <w:u w:val="single"/>
        </w:rPr>
        <w:t>John Hopkins Center for Talented Youth</w:t>
      </w:r>
      <w:r w:rsidRPr="00B743F1">
        <w:rPr>
          <w:rFonts w:ascii="Arial" w:hAnsi="Arial" w:cs="Arial"/>
          <w:b/>
          <w:sz w:val="22"/>
        </w:rPr>
        <w:t xml:space="preserve"> (CTY)</w:t>
      </w:r>
    </w:p>
    <w:p w:rsidR="00894B59" w:rsidRPr="00B743F1" w:rsidRDefault="00894B59" w:rsidP="00894B59">
      <w:pPr>
        <w:pStyle w:val="NormalWeb"/>
        <w:spacing w:before="0" w:beforeAutospacing="0" w:after="0" w:afterAutospacing="0"/>
        <w:rPr>
          <w:rFonts w:ascii="Arial" w:hAnsi="Arial" w:cs="Arial"/>
          <w:sz w:val="18"/>
        </w:rPr>
      </w:pPr>
      <w:r w:rsidRPr="00B743F1">
        <w:rPr>
          <w:rFonts w:ascii="Arial" w:hAnsi="Arial" w:cs="Arial"/>
          <w:sz w:val="22"/>
        </w:rPr>
        <w:t xml:space="preserve">Johns Hopkins CTY identifies and develops the talents of the most advanced K-12 learners worldwide and offers summer programs and online courses. </w:t>
      </w:r>
      <w:hyperlink r:id="rId10" w:history="1">
        <w:r w:rsidRPr="00B743F1">
          <w:rPr>
            <w:rStyle w:val="Hyperlink"/>
            <w:rFonts w:ascii="Arial" w:hAnsi="Arial" w:cs="Arial"/>
            <w:color w:val="0000CC"/>
            <w:sz w:val="18"/>
          </w:rPr>
          <w:t>http://cty.jhu.edu/</w:t>
        </w:r>
      </w:hyperlink>
    </w:p>
    <w:p w:rsidR="00894B59" w:rsidRPr="00B743F1" w:rsidRDefault="00894B59" w:rsidP="00894B59">
      <w:pPr>
        <w:pStyle w:val="NormalWeb"/>
        <w:spacing w:before="0" w:beforeAutospacing="0" w:after="0" w:afterAutospacing="0"/>
        <w:rPr>
          <w:rFonts w:ascii="Arial" w:hAnsi="Arial" w:cs="Arial"/>
          <w:sz w:val="18"/>
        </w:rPr>
      </w:pPr>
    </w:p>
    <w:p w:rsidR="00894B59" w:rsidRPr="00B743F1" w:rsidRDefault="00894B59" w:rsidP="00894B59">
      <w:pPr>
        <w:pStyle w:val="NormalWeb"/>
        <w:spacing w:before="0" w:beforeAutospacing="0" w:after="0" w:afterAutospacing="0"/>
        <w:rPr>
          <w:rFonts w:ascii="Arial" w:hAnsi="Arial" w:cs="Arial"/>
          <w:sz w:val="18"/>
        </w:rPr>
      </w:pPr>
      <w:r w:rsidRPr="00B743F1">
        <w:rPr>
          <w:rFonts w:ascii="Arial" w:hAnsi="Arial" w:cs="Arial"/>
          <w:b/>
          <w:sz w:val="22"/>
          <w:u w:val="single"/>
        </w:rPr>
        <w:t>Duke University Summer Program (Duke TIP</w:t>
      </w:r>
      <w:proofErr w:type="gramStart"/>
      <w:r w:rsidRPr="00B743F1">
        <w:rPr>
          <w:rFonts w:ascii="Arial" w:hAnsi="Arial" w:cs="Arial"/>
          <w:b/>
          <w:sz w:val="22"/>
          <w:u w:val="single"/>
        </w:rPr>
        <w:t>)</w:t>
      </w:r>
      <w:r w:rsidRPr="00B743F1">
        <w:rPr>
          <w:rFonts w:ascii="Arial" w:hAnsi="Arial" w:cs="Arial"/>
          <w:sz w:val="22"/>
        </w:rPr>
        <w:t xml:space="preserve">  A</w:t>
      </w:r>
      <w:proofErr w:type="gramEnd"/>
      <w:r w:rsidRPr="00B743F1">
        <w:rPr>
          <w:rFonts w:ascii="Arial" w:hAnsi="Arial" w:cs="Arial"/>
          <w:sz w:val="22"/>
        </w:rPr>
        <w:t xml:space="preserve"> nonprofit organization dedicated to serving academically gifted and talented youth. Qualifying students may take practice college entry exams alongside high school students. </w:t>
      </w:r>
      <w:hyperlink r:id="rId11" w:history="1">
        <w:r w:rsidRPr="00B743F1">
          <w:rPr>
            <w:rStyle w:val="Hyperlink"/>
            <w:rFonts w:ascii="Arial" w:hAnsi="Arial" w:cs="Arial"/>
            <w:color w:val="0000CC"/>
            <w:sz w:val="18"/>
          </w:rPr>
          <w:t>http://www.tip.duke.edu/</w:t>
        </w:r>
      </w:hyperlink>
    </w:p>
    <w:p w:rsidR="00894B59" w:rsidRPr="00B743F1" w:rsidRDefault="00894B59" w:rsidP="00894B59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:rsidR="00894B59" w:rsidRPr="00B743F1" w:rsidRDefault="00894B59" w:rsidP="00894B59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  <w:r w:rsidRPr="00B743F1">
        <w:rPr>
          <w:rFonts w:ascii="Arial" w:hAnsi="Arial" w:cs="Arial"/>
          <w:b/>
          <w:sz w:val="22"/>
          <w:u w:val="single"/>
        </w:rPr>
        <w:t xml:space="preserve">Summer Institute for the Gifted </w:t>
      </w:r>
      <w:r w:rsidRPr="00B743F1">
        <w:rPr>
          <w:rFonts w:ascii="Arial" w:hAnsi="Arial" w:cs="Arial"/>
          <w:sz w:val="22"/>
        </w:rPr>
        <w:t xml:space="preserve">(SIG) Programs for gifted and talented youth ages 4-18 offered at several locations across the United States as well as an online learning program. </w:t>
      </w:r>
      <w:r w:rsidRPr="00B743F1">
        <w:rPr>
          <w:rFonts w:ascii="Arial" w:hAnsi="Arial" w:cs="Arial"/>
          <w:sz w:val="18"/>
        </w:rPr>
        <w:t xml:space="preserve"> </w:t>
      </w:r>
      <w:hyperlink r:id="rId12" w:history="1">
        <w:r w:rsidRPr="00B743F1">
          <w:rPr>
            <w:rStyle w:val="Hyperlink"/>
            <w:rFonts w:ascii="Arial" w:hAnsi="Arial" w:cs="Arial"/>
            <w:color w:val="0000CC"/>
            <w:sz w:val="18"/>
          </w:rPr>
          <w:t>http://www.giftedstudy.org/</w:t>
        </w:r>
      </w:hyperlink>
    </w:p>
    <w:p w:rsidR="003A2170" w:rsidRDefault="003A2170"/>
    <w:sectPr w:rsidR="003A2170" w:rsidSect="00970668">
      <w:footerReference w:type="default" r:id="rId13"/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48A" w:rsidRDefault="00894B59" w:rsidP="0035448A">
    <w:pPr>
      <w:pStyle w:val="Footer"/>
      <w:rPr>
        <w:sz w:val="20"/>
      </w:rPr>
    </w:pPr>
    <w:r>
      <w:rPr>
        <w:sz w:val="20"/>
      </w:rPr>
      <w:t>WEBSITES AND OTHER RESOURCES</w:t>
    </w:r>
    <w:r w:rsidRPr="00FD4599">
      <w:rPr>
        <w:sz w:val="20"/>
      </w:rPr>
      <w:ptab w:relativeTo="margin" w:alignment="center" w:leader="none"/>
    </w:r>
    <w:r>
      <w:rPr>
        <w:sz w:val="20"/>
      </w:rPr>
      <w:t>Compiled by Lisa Huddleston 11/10</w:t>
    </w:r>
    <w:r w:rsidRPr="00FD4599">
      <w:rPr>
        <w:sz w:val="20"/>
      </w:rPr>
      <w:t>/2012</w:t>
    </w:r>
    <w:r w:rsidRPr="00FD4599">
      <w:rPr>
        <w:sz w:val="20"/>
      </w:rPr>
      <w:ptab w:relativeTo="margin" w:alignment="right" w:leader="none"/>
    </w:r>
    <w:r w:rsidRPr="00FD4599">
      <w:rPr>
        <w:sz w:val="20"/>
      </w:rPr>
      <w:t xml:space="preserve">Page </w:t>
    </w:r>
    <w:r w:rsidRPr="00FD4599">
      <w:rPr>
        <w:sz w:val="20"/>
      </w:rPr>
      <w:fldChar w:fldCharType="begin"/>
    </w:r>
    <w:r w:rsidRPr="00FD4599">
      <w:rPr>
        <w:sz w:val="20"/>
      </w:rPr>
      <w:instrText xml:space="preserve"> PAGE   \* MERGEFORMAT </w:instrText>
    </w:r>
    <w:r w:rsidRPr="00FD4599">
      <w:rPr>
        <w:sz w:val="20"/>
      </w:rPr>
      <w:fldChar w:fldCharType="separate"/>
    </w:r>
    <w:r>
      <w:rPr>
        <w:noProof/>
        <w:sz w:val="20"/>
      </w:rPr>
      <w:t>1</w:t>
    </w:r>
    <w:r w:rsidRPr="00FD4599">
      <w:rPr>
        <w:sz w:val="20"/>
      </w:rPr>
      <w:fldChar w:fldCharType="end"/>
    </w:r>
    <w:r w:rsidRPr="00FD4599">
      <w:rPr>
        <w:sz w:val="20"/>
      </w:rPr>
      <w:t xml:space="preserve"> </w:t>
    </w:r>
  </w:p>
  <w:p w:rsidR="0035448A" w:rsidRPr="00FD4599" w:rsidRDefault="00894B59" w:rsidP="0035448A">
    <w:pPr>
      <w:pStyle w:val="Footer"/>
      <w:rPr>
        <w:sz w:val="20"/>
      </w:rPr>
    </w:pPr>
  </w:p>
  <w:p w:rsidR="0035448A" w:rsidRDefault="00894B59">
    <w:pPr>
      <w:pStyle w:val="Footer"/>
    </w:pPr>
  </w:p>
  <w:p w:rsidR="0035448A" w:rsidRDefault="00894B59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94B59"/>
    <w:rsid w:val="00115D36"/>
    <w:rsid w:val="00147847"/>
    <w:rsid w:val="0018491B"/>
    <w:rsid w:val="001E7774"/>
    <w:rsid w:val="003A2170"/>
    <w:rsid w:val="005D487F"/>
    <w:rsid w:val="00663A08"/>
    <w:rsid w:val="00894B59"/>
    <w:rsid w:val="00970668"/>
    <w:rsid w:val="00C55D4F"/>
    <w:rsid w:val="00CD29E1"/>
    <w:rsid w:val="00D35796"/>
    <w:rsid w:val="00E9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B5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9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4B59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94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vidsongifted.org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davidsongifted.org/" TargetMode="External"/><Relationship Id="rId12" Type="http://schemas.openxmlformats.org/officeDocument/2006/relationships/hyperlink" Target="http://www.giftedstudy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tson.edu/other/hats/" TargetMode="External"/><Relationship Id="rId11" Type="http://schemas.openxmlformats.org/officeDocument/2006/relationships/hyperlink" Target="http://www.tip.duke.edu/" TargetMode="External"/><Relationship Id="rId5" Type="http://schemas.openxmlformats.org/officeDocument/2006/relationships/hyperlink" Target="http://www.stetson.edu/hat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ty.jhu.edu/" TargetMode="External"/><Relationship Id="rId4" Type="http://schemas.openxmlformats.org/officeDocument/2006/relationships/hyperlink" Target="http://www.stetson.edu/hats/" TargetMode="External"/><Relationship Id="rId9" Type="http://schemas.openxmlformats.org/officeDocument/2006/relationships/hyperlink" Target="http://epgy.stanford.ed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</dc:creator>
  <cp:lastModifiedBy>LTH</cp:lastModifiedBy>
  <cp:revision>1</cp:revision>
  <dcterms:created xsi:type="dcterms:W3CDTF">2012-11-14T20:13:00Z</dcterms:created>
  <dcterms:modified xsi:type="dcterms:W3CDTF">2012-11-14T20:13:00Z</dcterms:modified>
</cp:coreProperties>
</file>